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26B" w:rsidRDefault="00C4026B" w:rsidP="00C4026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  <w:bookmarkStart w:id="0" w:name="Par36"/>
      <w:bookmarkEnd w:id="0"/>
      <w:r w:rsidRPr="0069262D">
        <w:rPr>
          <w:rFonts w:ascii="Times New Roman" w:hAnsi="Times New Roman"/>
          <w:sz w:val="24"/>
          <w:szCs w:val="24"/>
        </w:rPr>
        <w:t>Приложение N 1</w:t>
      </w:r>
    </w:p>
    <w:p w:rsidR="00C4026B" w:rsidRDefault="00C4026B" w:rsidP="00C4026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C4026B" w:rsidRDefault="00C4026B" w:rsidP="00C4026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УТВЕРЖДЕН </w:t>
      </w:r>
    </w:p>
    <w:p w:rsidR="00C4026B" w:rsidRDefault="00C4026B" w:rsidP="00C4026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приказом УФНС </w:t>
      </w:r>
    </w:p>
    <w:p w:rsidR="00C4026B" w:rsidRDefault="00C4026B" w:rsidP="00C4026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России по г. Москве </w:t>
      </w:r>
    </w:p>
    <w:p w:rsidR="00C4026B" w:rsidRPr="0069262D" w:rsidRDefault="00C4026B" w:rsidP="00C4026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«24» июня 2015 г.  №197</w:t>
      </w:r>
    </w:p>
    <w:p w:rsidR="00C4026B" w:rsidRPr="0069262D" w:rsidRDefault="00C4026B" w:rsidP="00C4026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4026B" w:rsidRPr="0069262D" w:rsidRDefault="00C4026B" w:rsidP="00C4026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1" w:name="Par38"/>
      <w:bookmarkEnd w:id="1"/>
      <w:r w:rsidRPr="0069262D">
        <w:rPr>
          <w:rFonts w:ascii="Times New Roman" w:hAnsi="Times New Roman"/>
          <w:b/>
          <w:bCs/>
          <w:sz w:val="24"/>
          <w:szCs w:val="24"/>
        </w:rPr>
        <w:t>ПРАВИЛА</w:t>
      </w:r>
    </w:p>
    <w:p w:rsidR="00C4026B" w:rsidRPr="0069262D" w:rsidRDefault="00C4026B" w:rsidP="00C4026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69262D">
        <w:rPr>
          <w:rFonts w:ascii="Times New Roman" w:hAnsi="Times New Roman"/>
          <w:b/>
          <w:bCs/>
          <w:sz w:val="24"/>
          <w:szCs w:val="24"/>
        </w:rPr>
        <w:t>РАССМОТРЕНИЯ ЗАПРОСОВ СУБЪЕКТОВ ПЕРСОНАЛЬНЫХ ДАННЫХ</w:t>
      </w:r>
    </w:p>
    <w:p w:rsidR="00C4026B" w:rsidRPr="0069262D" w:rsidRDefault="00C4026B" w:rsidP="00C4026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69262D">
        <w:rPr>
          <w:rFonts w:ascii="Times New Roman" w:hAnsi="Times New Roman"/>
          <w:b/>
          <w:bCs/>
          <w:sz w:val="24"/>
          <w:szCs w:val="24"/>
        </w:rPr>
        <w:t>ИЛИ ИХ ПРЕДСТАВИТЕЛЕЙ В УПРАВЛЕНИИ ФЕДЕРАЛЬНОЙ НАЛОГОВОЙ СЛУЖБЕ ПО Г. МОСКВЕ</w:t>
      </w:r>
    </w:p>
    <w:p w:rsidR="00C4026B" w:rsidRPr="007610DA" w:rsidRDefault="00C4026B" w:rsidP="00C4026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4026B" w:rsidRPr="007610DA" w:rsidRDefault="00C4026B" w:rsidP="00C402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610DA">
        <w:rPr>
          <w:rFonts w:ascii="Times New Roman" w:hAnsi="Times New Roman"/>
          <w:sz w:val="24"/>
          <w:szCs w:val="24"/>
        </w:rPr>
        <w:t xml:space="preserve">1. В соответствии с частью 7 статьи 14 Федерального закона от 27 июля 2006 г. </w:t>
      </w:r>
      <w:r w:rsidRPr="007610DA">
        <w:rPr>
          <w:rFonts w:ascii="Times New Roman" w:hAnsi="Times New Roman"/>
          <w:sz w:val="24"/>
          <w:szCs w:val="24"/>
        </w:rPr>
        <w:br/>
        <w:t xml:space="preserve">N 152-ФЗ "О персональных данных" субъект персональных данных имеет право на получение информации, касающейся обработки его персональных данных (далее - Сведения). Субъект персональных данных вправе требовать от Управления Федеральной налоговой службы по </w:t>
      </w:r>
      <w:proofErr w:type="gramStart"/>
      <w:r w:rsidRPr="007610DA">
        <w:rPr>
          <w:rFonts w:ascii="Times New Roman" w:hAnsi="Times New Roman"/>
          <w:sz w:val="24"/>
          <w:szCs w:val="24"/>
        </w:rPr>
        <w:t>г</w:t>
      </w:r>
      <w:proofErr w:type="gramEnd"/>
      <w:r w:rsidRPr="007610DA">
        <w:rPr>
          <w:rFonts w:ascii="Times New Roman" w:hAnsi="Times New Roman"/>
          <w:sz w:val="24"/>
          <w:szCs w:val="24"/>
        </w:rPr>
        <w:t>. Москве уточнения его персональных данных, их блокирования или уничтожения в случае, если они являются неполными, устаревшими, неточными, незаконно полученными или не являются необходимыми для заявленной цели обработки, а также принимать предусмотренные законом меры по защите своих прав.</w:t>
      </w:r>
    </w:p>
    <w:p w:rsidR="00C4026B" w:rsidRPr="007610DA" w:rsidRDefault="00C4026B" w:rsidP="00C402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610DA">
        <w:rPr>
          <w:rFonts w:ascii="Times New Roman" w:hAnsi="Times New Roman"/>
          <w:sz w:val="24"/>
          <w:szCs w:val="24"/>
        </w:rPr>
        <w:t xml:space="preserve">2. </w:t>
      </w:r>
      <w:proofErr w:type="gramStart"/>
      <w:r w:rsidRPr="007610DA">
        <w:rPr>
          <w:rFonts w:ascii="Times New Roman" w:hAnsi="Times New Roman"/>
          <w:sz w:val="24"/>
          <w:szCs w:val="24"/>
        </w:rPr>
        <w:t>В соответствии со статьей 62 Трудового кодекса Российской Федерации (Собрание законодательства Российской Федерации, 2002, N 30, ст. 3014; 2006, N 27, ст. 2878; 2014, N 26, ст. 3405) по письменному заявлению работника работодатель обязан не позднее трех рабочих дней со дня подачи этого заявления выдать работнику копии документов, связанных с работой (копии приказа о приеме на работу;</w:t>
      </w:r>
      <w:proofErr w:type="gramEnd"/>
      <w:r w:rsidRPr="007610DA">
        <w:rPr>
          <w:rFonts w:ascii="Times New Roman" w:hAnsi="Times New Roman"/>
          <w:sz w:val="24"/>
          <w:szCs w:val="24"/>
        </w:rPr>
        <w:t xml:space="preserve"> приказов о переводах на другую работу; приказа об увольнении с работы; выписки из трудовой книжки, справки о заработной плате; о начисленных и фактически уплаченных страховых взносах на обязательное пенсионное страхование; о периоде работы у данного работодателя и другое). Копии документов, связанных с работой, должны быть заверены надлежащим образом и предоставляться работнику безвозмездно.</w:t>
      </w:r>
    </w:p>
    <w:p w:rsidR="00C4026B" w:rsidRPr="007610DA" w:rsidRDefault="00C4026B" w:rsidP="00C402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proofErr w:type="gramStart"/>
      <w:r w:rsidRPr="007610DA">
        <w:rPr>
          <w:rFonts w:ascii="Times New Roman" w:hAnsi="Times New Roman"/>
          <w:sz w:val="24"/>
          <w:szCs w:val="24"/>
        </w:rPr>
        <w:t>Копии документов, не относящиеся к трудовой деятельности (например, паспорт, свидетельство о рождении, свидетельство о заключении брака, свидетельство о расторжении брака, диплом об образовании, военный билет, полис обязательного медицинского страхования, страховое свидетельство обязательного пенсионного страхования, свидетельство о постановке на учет в налоговом органе (идентификационный номер налогоплательщика) субъекту персональных данных оператором не выдаются.</w:t>
      </w:r>
      <w:proofErr w:type="gramEnd"/>
    </w:p>
    <w:p w:rsidR="00C4026B" w:rsidRPr="007610DA" w:rsidRDefault="00C4026B" w:rsidP="00C402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610DA">
        <w:rPr>
          <w:rFonts w:ascii="Times New Roman" w:hAnsi="Times New Roman"/>
          <w:sz w:val="24"/>
          <w:szCs w:val="24"/>
        </w:rPr>
        <w:t>3. Сведения должны быть предоставлены субъекту персональных данных оператором в доступной форме. В них не должны содержаться персональные данные, относящиеся к другим субъектам персональных данных, за исключением случаев, если имеются законные основания для раскрытия таких персональных данных.</w:t>
      </w:r>
    </w:p>
    <w:p w:rsidR="00C4026B" w:rsidRPr="007610DA" w:rsidRDefault="00C4026B" w:rsidP="00C402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bookmarkStart w:id="2" w:name="Par47"/>
      <w:bookmarkEnd w:id="2"/>
      <w:r w:rsidRPr="007610DA">
        <w:rPr>
          <w:rFonts w:ascii="Times New Roman" w:hAnsi="Times New Roman"/>
          <w:sz w:val="24"/>
          <w:szCs w:val="24"/>
        </w:rPr>
        <w:t>4. Сведения предоставляются субъекту персональных данных (его представителю) при его обращении либо при получении от него или его представителя запроса. Запрос должен содержать:</w:t>
      </w:r>
    </w:p>
    <w:p w:rsidR="00C4026B" w:rsidRPr="007610DA" w:rsidRDefault="00C4026B" w:rsidP="00C402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610DA">
        <w:rPr>
          <w:rFonts w:ascii="Times New Roman" w:hAnsi="Times New Roman"/>
          <w:sz w:val="24"/>
          <w:szCs w:val="24"/>
        </w:rPr>
        <w:t>- номер основного документа, удостоверяющего личность субъекта персональных данных (его представителя);</w:t>
      </w:r>
    </w:p>
    <w:p w:rsidR="00C4026B" w:rsidRPr="007610DA" w:rsidRDefault="00C4026B" w:rsidP="00C402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610DA">
        <w:rPr>
          <w:rFonts w:ascii="Times New Roman" w:hAnsi="Times New Roman"/>
          <w:sz w:val="24"/>
          <w:szCs w:val="24"/>
        </w:rPr>
        <w:t>- сведения о дате выдачи указанного документа и выдавшем его органе;</w:t>
      </w:r>
    </w:p>
    <w:p w:rsidR="00C4026B" w:rsidRPr="007610DA" w:rsidRDefault="00C4026B" w:rsidP="00C402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610DA">
        <w:rPr>
          <w:rFonts w:ascii="Times New Roman" w:hAnsi="Times New Roman"/>
          <w:sz w:val="24"/>
          <w:szCs w:val="24"/>
        </w:rPr>
        <w:t>- сведения, подтверждающие участие субъекта персональных данных в отношениях с оператором, либо сведения, иным образом подтверждающие факт обработки персональных данных оператором;</w:t>
      </w:r>
    </w:p>
    <w:p w:rsidR="00C4026B" w:rsidRPr="007610DA" w:rsidRDefault="00C4026B" w:rsidP="00C402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610DA">
        <w:rPr>
          <w:rFonts w:ascii="Times New Roman" w:hAnsi="Times New Roman"/>
          <w:sz w:val="24"/>
          <w:szCs w:val="24"/>
        </w:rPr>
        <w:t>- подпись субъекта персональных данных (его представителя).</w:t>
      </w:r>
    </w:p>
    <w:p w:rsidR="00C4026B" w:rsidRPr="007610DA" w:rsidRDefault="00C4026B" w:rsidP="00C402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610DA">
        <w:rPr>
          <w:rFonts w:ascii="Times New Roman" w:hAnsi="Times New Roman"/>
          <w:sz w:val="24"/>
          <w:szCs w:val="24"/>
        </w:rPr>
        <w:t xml:space="preserve">Запрос может быть направлен в форме электронного документа и подписан </w:t>
      </w:r>
      <w:r w:rsidRPr="007610DA">
        <w:rPr>
          <w:rFonts w:ascii="Times New Roman" w:hAnsi="Times New Roman"/>
          <w:sz w:val="24"/>
          <w:szCs w:val="24"/>
        </w:rPr>
        <w:lastRenderedPageBreak/>
        <w:t>электронной подписью в соответствии с законодательством Российской Федерации.</w:t>
      </w:r>
    </w:p>
    <w:p w:rsidR="00C4026B" w:rsidRPr="007610DA" w:rsidRDefault="00C4026B" w:rsidP="00C402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610DA">
        <w:rPr>
          <w:rFonts w:ascii="Times New Roman" w:hAnsi="Times New Roman"/>
          <w:sz w:val="24"/>
          <w:szCs w:val="24"/>
        </w:rPr>
        <w:t xml:space="preserve">5. </w:t>
      </w:r>
      <w:proofErr w:type="gramStart"/>
      <w:r w:rsidRPr="007610DA">
        <w:rPr>
          <w:rFonts w:ascii="Times New Roman" w:hAnsi="Times New Roman"/>
          <w:sz w:val="24"/>
          <w:szCs w:val="24"/>
        </w:rPr>
        <w:t>Субъект персональных данных вправе обратиться повторно к оператору или направить ему повторный запрос в целях получения сведений, указанных в части 7 статьи 14 Федерального закона от 27 июля 2006 г. N 152-ФЗ "О персональных данных", а также в целях ознакомления с обрабатываемыми персональными данными в случае, если такие сведения и (или) обрабатываемые персональные данные не были предоставлены ему для ознакомления</w:t>
      </w:r>
      <w:proofErr w:type="gramEnd"/>
      <w:r w:rsidRPr="007610DA">
        <w:rPr>
          <w:rFonts w:ascii="Times New Roman" w:hAnsi="Times New Roman"/>
          <w:sz w:val="24"/>
          <w:szCs w:val="24"/>
        </w:rPr>
        <w:t xml:space="preserve"> в полном объеме по результатам рассмотрения первоначального обращения. Повторный запрос должен содержать обоснование направления повторного запроса.</w:t>
      </w:r>
    </w:p>
    <w:p w:rsidR="00C4026B" w:rsidRPr="007610DA" w:rsidRDefault="00C4026B" w:rsidP="00C402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610DA">
        <w:rPr>
          <w:rFonts w:ascii="Times New Roman" w:hAnsi="Times New Roman"/>
          <w:sz w:val="24"/>
          <w:szCs w:val="24"/>
        </w:rPr>
        <w:t>6. Оператор вправе отказать субъекту персональных данных в выполнении повторного запроса, не соответствующего требованиям, предусмотренным пунктом 4 настоящих правил. Такой отказ должен быть мотивированным. Обязанность представления доказательств обоснованности отказа в выполнении повторного запроса лежит на операторе.</w:t>
      </w:r>
    </w:p>
    <w:p w:rsidR="007E69EA" w:rsidRPr="007610DA" w:rsidRDefault="007610DA">
      <w:bookmarkStart w:id="3" w:name="_GoBack"/>
      <w:bookmarkEnd w:id="3"/>
    </w:p>
    <w:sectPr w:rsidR="007E69EA" w:rsidRPr="007610DA" w:rsidSect="009D37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4026B"/>
    <w:rsid w:val="007610DA"/>
    <w:rsid w:val="009D3703"/>
    <w:rsid w:val="00C4026B"/>
    <w:rsid w:val="00C90C44"/>
    <w:rsid w:val="00E874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26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610D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26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602</Words>
  <Characters>3433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ФНС по г.Москве</Company>
  <LinksUpToDate>false</LinksUpToDate>
  <CharactersWithSpaces>4027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Селиванов Дмитрий Юрьевич</dc:creator>
  <cp:keywords/>
  <dc:description/>
  <cp:lastModifiedBy>Лисинская</cp:lastModifiedBy>
  <cp:revision>2</cp:revision>
  <dcterms:created xsi:type="dcterms:W3CDTF">2015-09-14T13:39:00Z</dcterms:created>
  <dcterms:modified xsi:type="dcterms:W3CDTF">2015-09-14T13:39:00Z</dcterms:modified>
</cp:coreProperties>
</file>